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09817AF0" w:rsidR="002331CD" w:rsidRDefault="00987E2A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7209E815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744855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744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8B2AB1" w14:textId="16F4AB08" w:rsidR="00F96166" w:rsidRDefault="00F96166" w:rsidP="001A0CD5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Programja 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II. </w:t>
                            </w: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r w:rsidRPr="00F9616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„Szabadidős- és gyermek fejlődését támogató infrastruktúrák felújítása, fejlesztése, továbbá gyermekek járási nyári és napközis táboroztatása a békéscsabai járásban "B" (4009)”</w:t>
                            </w: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címen </w:t>
                            </w:r>
                            <w:r w:rsidR="001A0CD5"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Békéscsaba, Csorvás, </w:t>
                            </w:r>
                            <w:r w:rsid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Doboz, </w:t>
                            </w:r>
                            <w:r w:rsidR="001A0CD5"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Szabadkígyós</w:t>
                            </w:r>
                            <w:r w:rsid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, Telekgerendás és Újkígyós </w:t>
                            </w:r>
                            <w:r w:rsidRPr="00F9616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települések önkormányzatai közösen nyújtottak be fejlesztési igényt a Közigazgatási és Területfejlesztési Minisztériumhoz.</w:t>
                            </w:r>
                          </w:p>
                          <w:p w14:paraId="35717A04" w14:textId="77777777" w:rsidR="00F96166" w:rsidRDefault="00F96166" w:rsidP="001A0CD5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E575EBF" w14:textId="21435D82" w:rsidR="001A0CD5" w:rsidRDefault="001A0CD5" w:rsidP="001A0CD5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konzorcium egészére megítélt támogatás összege </w:t>
                            </w:r>
                            <w:r w:rsidRPr="00181C7B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bruttó 203.854.000 Ft,</w:t>
                            </w: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melyből </w:t>
                            </w:r>
                            <w:r w:rsidRPr="001A0CD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Békéscsaba Megyei Jogú Város Önkormányzata</w:t>
                            </w: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100.000.000 Ft támogatásban részesül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</w:t>
                            </w:r>
                            <w:r w:rsidRPr="001A0CD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E121ECE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34A66390" w:rsidR="00987E2A" w:rsidRPr="009535E0" w:rsidRDefault="00871DC0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987E2A" w:rsidRPr="009535E0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9535E0" w:rsidRPr="009535E0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Szabadidős- és gyermek fejlődését támogató infrastruktúrák felújítása, fejlesztése, továbbá gyermekek járási nyári és napközis táboroztatása a békéscsabai járásban "B"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című projekt Magyarország Kormányának a Versenyképes Járások </w:t>
                            </w:r>
                            <w:r w:rsidR="00C6298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II.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keretében biztosított vissza nem térítendő támogatásával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8C0C81D" w14:textId="77777777" w:rsidR="00D405DE" w:rsidRPr="00AE3B15" w:rsidRDefault="00D405DE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B29F95A" w14:textId="0BAC7244" w:rsidR="009535E0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program/fejlesztés rövid tartalma: </w:t>
                            </w:r>
                            <w:r w:rsidR="009535E0" w:rsidRP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projekt keretében Békéscsaba Megyei Jogú Város Önkormányzata 100.000.000 Ft támogatást fordít az Árpád Gyógy- és Strandfürdő, valamint az uszoda működtetési feladatainak ellátására. A támogatás célja a létesítmény folyamatos és biztonságos üzemeltetésének biztosítása, valamint a lakosság, az oktatási intézmények és a sportegyesületek számára nyújtott szolgáltatások fenntartása. A fejlesztés hozzájárul a járás sport- és rekreációs lehetőségeinek megőrzéséhez és erősítéséhez.</w:t>
                            </w:r>
                          </w:p>
                          <w:p w14:paraId="1334C479" w14:textId="77777777" w:rsidR="009535E0" w:rsidRDefault="009535E0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E05E8AD" w14:textId="7D915A04" w:rsidR="002A4746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6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 0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10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839781B" w14:textId="0035FF98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7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.12.31.</w:t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2F7D7563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Versenyképes Járások Program </w:t>
                            </w:r>
                            <w:r w:rsidR="009535E0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II. 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3A8D3ED9" w:rsidR="009C2B3C" w:rsidRDefault="00D405DE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Békéscsaba, 202</w:t>
                            </w:r>
                            <w:r w:rsidR="009535E0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535E0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június</w:t>
                            </w: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4789F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04.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58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" filled="f" stroked="f" strokeweight=".5pt">
                <v:textbox>
                  <w:txbxContent>
                    <w:p w14:paraId="7D8B2AB1" w14:textId="16F4AB08" w:rsidR="00F96166" w:rsidRDefault="00F96166" w:rsidP="001A0CD5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Programja 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II. </w:t>
                      </w: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r w:rsidRPr="00F9616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„Szabadidős- és gyermek fejlődését támogató infrastruktúrák felújítása, fejlesztése, továbbá gyermekek járási nyári és napközis táboroztatása a békéscsabai járásban "B" (4009)”</w:t>
                      </w: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címen </w:t>
                      </w:r>
                      <w:r w:rsidR="001A0CD5"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Békéscsaba, Csorvás, </w:t>
                      </w:r>
                      <w:r w:rsid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Doboz, </w:t>
                      </w:r>
                      <w:r w:rsidR="001A0CD5"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>Szabadkígyós</w:t>
                      </w:r>
                      <w:r w:rsid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, Telekgerendás és Újkígyós </w:t>
                      </w:r>
                      <w:r w:rsidRPr="00F96166">
                        <w:rPr>
                          <w:color w:val="5C768E" w:themeColor="accent1"/>
                          <w:sz w:val="22"/>
                          <w:szCs w:val="22"/>
                        </w:rPr>
                        <w:t>települések önkormányzatai közösen nyújtottak be fejlesztési igényt a Közigazgatási és Területfejlesztési Minisztériumhoz.</w:t>
                      </w:r>
                    </w:p>
                    <w:p w14:paraId="35717A04" w14:textId="77777777" w:rsidR="00F96166" w:rsidRDefault="00F96166" w:rsidP="001A0CD5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E575EBF" w14:textId="21435D82" w:rsidR="001A0CD5" w:rsidRDefault="001A0CD5" w:rsidP="001A0CD5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konzorcium egészére megítélt támogatás összege </w:t>
                      </w:r>
                      <w:r w:rsidRPr="00181C7B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bruttó 203.854.000 Ft,</w:t>
                      </w: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melyből </w:t>
                      </w:r>
                      <w:r w:rsidRPr="001A0CD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Békéscsaba Megyei Jogú Város Önkormányzata</w:t>
                      </w: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100.000.000 Ft támogatásban részesül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>t</w:t>
                      </w:r>
                      <w:r w:rsidRPr="001A0CD5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5E121ECE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34A66390" w:rsidR="00987E2A" w:rsidRPr="009535E0" w:rsidRDefault="00871DC0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</w:t>
                      </w:r>
                      <w:r w:rsidR="00987E2A" w:rsidRPr="009535E0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9535E0" w:rsidRPr="009535E0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Szabadidős- és gyermek fejlődését támogató infrastruktúrák felújítása, fejlesztése, továbbá gyermekek járási nyári és napközis táboroztatása a békéscsabai járásban "B"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című projekt Magyarország Kormányának a Versenyképes Járások </w:t>
                      </w:r>
                      <w:r w:rsidR="00C6298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rogram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II.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keretében biztosított vissza nem térítendő támogatásával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8C0C81D" w14:textId="77777777" w:rsidR="00D405DE" w:rsidRPr="00AE3B15" w:rsidRDefault="00D405DE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B29F95A" w14:textId="0BAC7244" w:rsidR="009535E0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program/fejlesztés rövid tartalma: </w:t>
                      </w:r>
                      <w:r w:rsidR="009535E0" w:rsidRPr="009535E0">
                        <w:rPr>
                          <w:color w:val="5C768E" w:themeColor="accent1"/>
                          <w:sz w:val="22"/>
                          <w:szCs w:val="22"/>
                        </w:rPr>
                        <w:t>A projekt keretében Békéscsaba Megyei Jogú Város Önkormányzata 100.000.000 Ft támogatást fordít az Árpád Gyógy- és Strandfürdő, valamint az uszoda működtetési feladatainak ellátására. A támogatás célja a létesítmény folyamatos és biztonságos üzemeltetésének biztosítása, valamint a lakosság, az oktatási intézmények és a sportegyesületek számára nyújtott szolgáltatások fenntartása. A fejlesztés hozzájárul a járás sport- és rekreációs lehetőségeinek megőrzéséhez és erősítéséhez.</w:t>
                      </w:r>
                    </w:p>
                    <w:p w14:paraId="1334C479" w14:textId="77777777" w:rsidR="009535E0" w:rsidRDefault="009535E0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E05E8AD" w14:textId="7D915A04" w:rsidR="002A4746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6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 0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1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10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6839781B" w14:textId="0035FF98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>7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.12.31.</w:t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2F7D7563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Versenyképes Járások Program </w:t>
                      </w:r>
                      <w:r w:rsidR="009535E0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II. 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3A8D3ED9" w:rsidR="009C2B3C" w:rsidRDefault="00D405DE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Békéscsaba, 202</w:t>
                      </w:r>
                      <w:r w:rsidR="009535E0">
                        <w:rPr>
                          <w:color w:val="5C768E" w:themeColor="accent1"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 xml:space="preserve">. </w:t>
                      </w:r>
                      <w:r w:rsidR="009535E0">
                        <w:rPr>
                          <w:color w:val="5C768E" w:themeColor="accent1"/>
                          <w:sz w:val="24"/>
                          <w:szCs w:val="24"/>
                        </w:rPr>
                        <w:t>június</w:t>
                      </w: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 xml:space="preserve"> </w:t>
                      </w:r>
                      <w:r w:rsidR="0004789F">
                        <w:rPr>
                          <w:color w:val="5C768E" w:themeColor="accent1"/>
                          <w:sz w:val="24"/>
                          <w:szCs w:val="24"/>
                        </w:rPr>
                        <w:t>04.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D9DF6A2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47DD17D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325B7524"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 VERSENYKÉPES JÁRÁSOK PROGRAM</w:t>
                            </w:r>
                            <w:r w:rsidR="00F96166">
                              <w:rPr>
                                <w:sz w:val="24"/>
                                <w:szCs w:val="24"/>
                              </w:rPr>
                              <w:t xml:space="preserve"> II.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 xml:space="preserve">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8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Qas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iqpKPTHhuoDrieg555b/lS4Qwr&#10;5sMrc0g1boTyDS94SA3YC44WJTW4X3+7j/nIAEYpaVE6JfU/d8wJSvR3g9zc5ZNJ1FpyJtMvI3Tc&#10;dWRzHTG75hFQnTk+FMuTGfODPpnSQfOOKl/ErhhihmPvkoaT+Rh6QeMr4WKxSEmoLsvCyqwtj6Uj&#10;qhHht+6dOXukISCBz3ASGSs+sNHn9nwsdgGkSlRFnHtUj/CjMhPZx1cUpX/tp6zLW5//Bg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D39Qas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441FBA26" w14:textId="325B7524"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 VERSENYKÉPES JÁRÁSOK PROGRAM</w:t>
                      </w:r>
                      <w:r w:rsidR="00F96166">
                        <w:rPr>
                          <w:sz w:val="24"/>
                          <w:szCs w:val="24"/>
                        </w:rPr>
                        <w:t xml:space="preserve"> II.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 xml:space="preserve">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49F6A3F3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350CEC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76D37EA8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B340A" w14:textId="77777777" w:rsidR="004735E3" w:rsidRDefault="004735E3" w:rsidP="008531CD">
      <w:r>
        <w:separator/>
      </w:r>
    </w:p>
  </w:endnote>
  <w:endnote w:type="continuationSeparator" w:id="0">
    <w:p w14:paraId="32175EF5" w14:textId="77777777" w:rsidR="004735E3" w:rsidRDefault="004735E3" w:rsidP="008531CD">
      <w:r>
        <w:continuationSeparator/>
      </w:r>
    </w:p>
  </w:endnote>
  <w:endnote w:type="continuationNotice" w:id="1">
    <w:p w14:paraId="0DDA5351" w14:textId="77777777" w:rsidR="004735E3" w:rsidRDefault="004735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CECB5" w14:textId="77777777" w:rsidR="004735E3" w:rsidRDefault="004735E3" w:rsidP="008531CD">
      <w:r>
        <w:separator/>
      </w:r>
    </w:p>
  </w:footnote>
  <w:footnote w:type="continuationSeparator" w:id="0">
    <w:p w14:paraId="44B4E6B6" w14:textId="77777777" w:rsidR="004735E3" w:rsidRDefault="004735E3" w:rsidP="008531CD">
      <w:r>
        <w:continuationSeparator/>
      </w:r>
    </w:p>
  </w:footnote>
  <w:footnote w:type="continuationNotice" w:id="1">
    <w:p w14:paraId="060A6F21" w14:textId="77777777" w:rsidR="004735E3" w:rsidRDefault="004735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C2A28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/Users/angelakitticseki/Desktop/K_T_M/GRAFIKA/VJP arculat/VJP-listajel.svg" style="width:7.5pt;height:6.75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A6D6C33"/>
    <w:multiLevelType w:val="hybridMultilevel"/>
    <w:tmpl w:val="37E6CF98"/>
    <w:lvl w:ilvl="0" w:tplc="5428E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55728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 w:numId="6" w16cid:durableId="82924675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4789F"/>
    <w:rsid w:val="0005011D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3D6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1C7B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0CD5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44A6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532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746"/>
    <w:rsid w:val="002A4D27"/>
    <w:rsid w:val="002A4F0D"/>
    <w:rsid w:val="002A502A"/>
    <w:rsid w:val="002A534C"/>
    <w:rsid w:val="002A5480"/>
    <w:rsid w:val="002B021D"/>
    <w:rsid w:val="002B12FE"/>
    <w:rsid w:val="002B136C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35E3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4CC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4E2F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25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7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1DC0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5E0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25F6"/>
    <w:rsid w:val="00A33899"/>
    <w:rsid w:val="00A341F5"/>
    <w:rsid w:val="00A34C0F"/>
    <w:rsid w:val="00A34EE5"/>
    <w:rsid w:val="00A35D78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A731B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3713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212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335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5DE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57B12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6166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142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sv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Sznyida László</cp:lastModifiedBy>
  <cp:revision>2</cp:revision>
  <cp:lastPrinted>2025-10-10T09:02:00Z</cp:lastPrinted>
  <dcterms:created xsi:type="dcterms:W3CDTF">2026-06-15T09:00:00Z</dcterms:created>
  <dcterms:modified xsi:type="dcterms:W3CDTF">2026-06-15T09:00:00Z</dcterms:modified>
</cp:coreProperties>
</file>