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13989818" w:rsidR="002331CD" w:rsidRDefault="007D54C7">
      <w:r>
        <w:rPr>
          <w:noProof/>
        </w:rPr>
        <w:drawing>
          <wp:anchor distT="0" distB="0" distL="114300" distR="114300" simplePos="0" relativeHeight="251679744" behindDoc="0" locked="0" layoutInCell="1" allowOverlap="1" wp14:anchorId="482659D3" wp14:editId="4D02F297">
            <wp:simplePos x="0" y="0"/>
            <wp:positionH relativeFrom="margin">
              <wp:posOffset>2529205</wp:posOffset>
            </wp:positionH>
            <wp:positionV relativeFrom="paragraph">
              <wp:posOffset>8882380</wp:posOffset>
            </wp:positionV>
            <wp:extent cx="817018" cy="733425"/>
            <wp:effectExtent l="0" t="0" r="2540" b="0"/>
            <wp:wrapNone/>
            <wp:docPr id="184088663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018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011DD106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74485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744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F41745" w14:textId="77777777" w:rsidR="00987E2A" w:rsidRPr="002A4746" w:rsidRDefault="00987E2A" w:rsidP="009C2B3C">
                            <w:pPr>
                              <w:spacing w:after="0"/>
                              <w:ind w:right="62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14:paraId="2E2960B5" w14:textId="22BE8952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bookmarkStart w:id="0" w:name="_Hlk214266635"/>
                            <w:r w:rsidR="001E2386" w:rsidRPr="001E238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„Térségi közszolgáltatások fejlesztése - Kulturális, közművelődési és egyéb intézményi együttműködés a békéscsabai járásban” (343)</w:t>
                            </w:r>
                            <w:bookmarkEnd w:id="0"/>
                            <w:r w:rsidR="001E2386" w:rsidRPr="001E238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címen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Békéscsaba, Újkígyós, </w:t>
                            </w:r>
                            <w:r w:rsidR="001E238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Doboz</w:t>
                            </w:r>
                            <w:r w:rsidR="00A325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1E238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Kétsoprony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és </w:t>
                            </w:r>
                            <w:r w:rsidR="001E238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Telekgerendás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közösen, konzorciumi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formában</w:t>
                            </w:r>
                            <w:r w:rsidR="00E9346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/ társulás formájában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első félévében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14:paraId="7FF7BD48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6D58856C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/társulás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egészére megítélt támogatás összege</w:t>
                            </w:r>
                            <w:r w:rsidR="001177E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77ED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bruttó</w:t>
                            </w:r>
                            <w:r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E238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152</w:t>
                            </w:r>
                            <w:r w:rsidR="002A474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1E238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690</w:t>
                            </w:r>
                            <w:r w:rsidR="002A474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.000,-</w:t>
                            </w:r>
                            <w:r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474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Békéscsaba Megyei Jogú Város Önkormányzata: </w:t>
                            </w:r>
                            <w:r w:rsidR="001E238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90</w:t>
                            </w:r>
                            <w:r w:rsidR="002A474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1E238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846</w:t>
                            </w:r>
                            <w:r w:rsidR="002A4746" w:rsidRP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.000 Ft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támogatásban részesült.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40E23930" w:rsidR="00987E2A" w:rsidRPr="00A325F6" w:rsidRDefault="001E2386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1E238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„Térségi közszolgáltatások fejlesztése - Kulturális, közművelődési és egyéb intézményi együttműködés a békéscsabai járásban” (343)</w:t>
                            </w:r>
                            <w:r w:rsidR="00A325F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című projekt Magyarország Kormányának a Versenyképes Járások </w:t>
                            </w:r>
                            <w:r w:rsidR="00C6298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="00987E2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8C0C81D" w14:textId="77777777" w:rsidR="00D405DE" w:rsidRPr="00AE3B15" w:rsidRDefault="00D405DE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0E379D4" w14:textId="63E15635" w:rsidR="00A325F6" w:rsidRDefault="00C03E4C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program/fejlesztés rövid tartalma:</w:t>
                            </w:r>
                            <w:r w:rsidR="00AA2B6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25F6" w:rsidRPr="00A325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 támogatja a Békéscsabai </w:t>
                            </w:r>
                            <w:r w:rsidR="00AA2B6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Jókai Színházban megvalósuló felújítási munkákat és eszközbeszerzéseket, a Csabagyöngye Kulturális Központ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ban a stégszínpad, csónakház és „ifikaszinó” fejlesztését</w:t>
                            </w:r>
                            <w:r w:rsidR="00A439A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korszerű hang és fénytechnikai eszközök beszerzését</w:t>
                            </w:r>
                            <w:r w:rsidR="00A439A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439A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valamint a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Csabai Advent eseménysorozat</w:t>
                            </w:r>
                            <w:r w:rsidR="00A439A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megrendezését.</w:t>
                            </w: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Megvalósul a Békés Megyei Könyvtár régi épülete (</w:t>
                            </w:r>
                            <w:proofErr w:type="spellStart"/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Urszinyi</w:t>
                            </w:r>
                            <w:proofErr w:type="spellEnd"/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-ház) külső homlokzatának felújítása.</w:t>
                            </w:r>
                            <w:r w:rsidR="00A439A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fejlesztések </w:t>
                            </w:r>
                            <w:r w:rsidR="008267D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elősegítik, hogy a lakosság korszerű, színvonalas kulturális eseményeken vehessen részt</w:t>
                            </w:r>
                            <w:r w:rsidR="00E033FD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 ezáltal erősödik a közösségi kohézió, az összetartozás érzése.</w:t>
                            </w:r>
                          </w:p>
                          <w:p w14:paraId="1EA6489D" w14:textId="77777777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E05E8AD" w14:textId="2561A3EB" w:rsidR="002A4746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2025.0</w:t>
                            </w:r>
                            <w:r w:rsidR="001E238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7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.01.</w:t>
                            </w:r>
                          </w:p>
                          <w:p w14:paraId="6839781B" w14:textId="6F40D614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2026.12.31.</w:t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  <w:r w:rsidR="00281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2B0D6182" w:rsidR="009C2B3C" w:rsidRDefault="00D405DE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Békéscsaba, 2025. november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58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" filled="f" stroked="f" strokeweight=".5pt">
                <v:textbox>
                  <w:txbxContent>
                    <w:p w14:paraId="5FF41745" w14:textId="77777777" w:rsidR="00987E2A" w:rsidRPr="002A4746" w:rsidRDefault="00987E2A" w:rsidP="009C2B3C">
                      <w:pPr>
                        <w:spacing w:after="0"/>
                        <w:ind w:right="62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14:paraId="2E2960B5" w14:textId="22BE8952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bookmarkStart w:id="1" w:name="_Hlk214266635"/>
                      <w:r w:rsidR="001E2386" w:rsidRPr="001E238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„Térségi közszolgáltatások fejlesztése - Kulturális, közművelődési és egyéb intézményi együttműködés a békéscsabai járásban” (343)</w:t>
                      </w:r>
                      <w:bookmarkEnd w:id="1"/>
                      <w:r w:rsidR="001E2386" w:rsidRPr="001E238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címen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Békéscsaba, Újkígyós, </w:t>
                      </w:r>
                      <w:r w:rsidR="001E238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Doboz</w:t>
                      </w:r>
                      <w:r w:rsidR="00A325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, </w:t>
                      </w:r>
                      <w:r w:rsidR="001E238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Kétsoprony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és </w:t>
                      </w:r>
                      <w:r w:rsidR="001E238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Telekgerendás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települések önkormányzatai közösen, konzorciumi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formában</w:t>
                      </w:r>
                      <w:r w:rsidR="00E9346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/ társulás formájában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első félévében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14:paraId="7FF7BD48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6D58856C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A konzorcium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/társulás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egészére megítélt támogatás összege</w:t>
                      </w:r>
                      <w:r w:rsidR="001177E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177ED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bruttó</w:t>
                      </w:r>
                      <w:r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E238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152</w:t>
                      </w:r>
                      <w:r w:rsidR="002A474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1E238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690</w:t>
                      </w:r>
                      <w:r w:rsidR="002A474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.000,-</w:t>
                      </w:r>
                      <w:r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2A474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Békéscsaba Megyei Jogú Város Önkormányzata: </w:t>
                      </w:r>
                      <w:r w:rsidR="001E238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90</w:t>
                      </w:r>
                      <w:r w:rsidR="002A474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1E238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846</w:t>
                      </w:r>
                      <w:r w:rsidR="002A4746" w:rsidRPr="001E2386">
                        <w:rPr>
                          <w:color w:val="5C768E" w:themeColor="accent1"/>
                          <w:sz w:val="22"/>
                          <w:szCs w:val="22"/>
                        </w:rPr>
                        <w:t>.000 Ft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támogatásban részesült.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40E23930" w:rsidR="00987E2A" w:rsidRPr="00A325F6" w:rsidRDefault="001E2386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1E238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„Térségi közszolgáltatások fejlesztése - Kulturális, közművelődési és egyéb intézményi együttműködés a békéscsabai járásban” (343)</w:t>
                      </w:r>
                      <w:r w:rsidR="00A325F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című projekt Magyarország Kormányának a Versenyképes Járások </w:t>
                      </w:r>
                      <w:r w:rsidR="00C6298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="00987E2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8C0C81D" w14:textId="77777777" w:rsidR="00D405DE" w:rsidRPr="00AE3B15" w:rsidRDefault="00D405DE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0E379D4" w14:textId="63E15635" w:rsidR="00A325F6" w:rsidRDefault="00C03E4C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program/fejlesztés rövid tartalma:</w:t>
                      </w:r>
                      <w:r w:rsidR="00AA2B6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A325F6" w:rsidRPr="00A325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 támogatja a Békéscsabai </w:t>
                      </w:r>
                      <w:r w:rsidR="00AA2B63">
                        <w:rPr>
                          <w:color w:val="5C768E" w:themeColor="accent1"/>
                          <w:sz w:val="22"/>
                          <w:szCs w:val="22"/>
                        </w:rPr>
                        <w:t>Jókai Színházban megvalósuló felújítási munkákat és eszközbeszerzéseket, a Csabagyöngye Kulturális Központ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>ban a stégszínpad, csónakház és „ifikaszinó” fejlesztését</w:t>
                      </w:r>
                      <w:r w:rsidR="00A439A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korszerű hang és fénytechnikai eszközök beszerzését</w:t>
                      </w:r>
                      <w:r w:rsidR="00A439A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A439AA">
                        <w:rPr>
                          <w:color w:val="5C768E" w:themeColor="accent1"/>
                          <w:sz w:val="22"/>
                          <w:szCs w:val="22"/>
                        </w:rPr>
                        <w:t>valamint a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Csabai Advent eseménysorozat</w:t>
                      </w:r>
                      <w:r w:rsidR="00A439AA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megrendezését.</w:t>
                      </w: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Megvalósul a Békés Megyei Könyvtár régi épülete (</w:t>
                      </w:r>
                      <w:proofErr w:type="spellStart"/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>Urszinyi</w:t>
                      </w:r>
                      <w:proofErr w:type="spellEnd"/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>-ház) külső homlokzatának felújítása.</w:t>
                      </w:r>
                      <w:r w:rsidR="00A439AA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A fejlesztések </w:t>
                      </w:r>
                      <w:r w:rsidR="008267DE">
                        <w:rPr>
                          <w:color w:val="5C768E" w:themeColor="accent1"/>
                          <w:sz w:val="22"/>
                          <w:szCs w:val="22"/>
                        </w:rPr>
                        <w:t>elősegítik, hogy a lakosság korszerű, színvonalas kulturális eseményeken vehessen részt</w:t>
                      </w:r>
                      <w:r w:rsidR="00E033FD">
                        <w:rPr>
                          <w:color w:val="5C768E" w:themeColor="accent1"/>
                          <w:sz w:val="22"/>
                          <w:szCs w:val="22"/>
                        </w:rPr>
                        <w:t>, ezáltal erősödik a közösségi kohézió, az összetartozás érzése.</w:t>
                      </w:r>
                    </w:p>
                    <w:p w14:paraId="1EA6489D" w14:textId="77777777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E05E8AD" w14:textId="2561A3EB" w:rsidR="002A4746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2025.0</w:t>
                      </w:r>
                      <w:r w:rsidR="001E2386">
                        <w:rPr>
                          <w:color w:val="5C768E" w:themeColor="accent1"/>
                          <w:sz w:val="22"/>
                          <w:szCs w:val="22"/>
                        </w:rPr>
                        <w:t>7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.01.</w:t>
                      </w:r>
                    </w:p>
                    <w:p w14:paraId="6839781B" w14:textId="6F40D614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2026.12.31.</w:t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  <w:r w:rsidR="00281532">
                        <w:rPr>
                          <w:color w:val="5C768E" w:themeColor="accent1"/>
                          <w:sz w:val="22"/>
                          <w:szCs w:val="22"/>
                        </w:rPr>
                        <w:tab/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2B0D6182" w:rsidR="009C2B3C" w:rsidRDefault="00D405DE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Békéscsaba, 2025. november …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47DD17D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163E0D5D"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8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5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gKpzjtsYHqgOs56Jn3li8VzrBi&#10;Prwyh1TjRijf8IKH1IC94GhRUoP79bf7mI8MYJSSFqVTUv9zx5ygRH83yM1dPplErSVnMv0yQsdd&#10;RzbXEbNrHgHVmeNDsTyZMT/okykdNO+o8kXsiiFmOPYuaTiZj6EXNL4SLhaLlITqsiyszNryWDqi&#10;GhF+696Zs0caAhL4DCeRseIDG31uz8diF0CqRFXEuUf1CD8qM5F9fEVR+td+yrq89flvAA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CIR0l5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163E0D5D"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9F6A3F3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350CE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76D37EA8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7393" w14:textId="77777777" w:rsidR="00544362" w:rsidRDefault="00544362" w:rsidP="008531CD">
      <w:r>
        <w:separator/>
      </w:r>
    </w:p>
  </w:endnote>
  <w:endnote w:type="continuationSeparator" w:id="0">
    <w:p w14:paraId="026A7D4A" w14:textId="77777777" w:rsidR="00544362" w:rsidRDefault="00544362" w:rsidP="008531CD">
      <w:r>
        <w:continuationSeparator/>
      </w:r>
    </w:p>
  </w:endnote>
  <w:endnote w:type="continuationNotice" w:id="1">
    <w:p w14:paraId="40A32D7A" w14:textId="77777777" w:rsidR="00544362" w:rsidRDefault="00544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C943" w14:textId="77777777" w:rsidR="00544362" w:rsidRDefault="00544362" w:rsidP="008531CD">
      <w:r>
        <w:separator/>
      </w:r>
    </w:p>
  </w:footnote>
  <w:footnote w:type="continuationSeparator" w:id="0">
    <w:p w14:paraId="0016406E" w14:textId="77777777" w:rsidR="00544362" w:rsidRDefault="00544362" w:rsidP="008531CD">
      <w:r>
        <w:continuationSeparator/>
      </w:r>
    </w:p>
  </w:footnote>
  <w:footnote w:type="continuationNotice" w:id="1">
    <w:p w14:paraId="096F8199" w14:textId="77777777" w:rsidR="00544362" w:rsidRDefault="00544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A6D6C33"/>
    <w:multiLevelType w:val="hybridMultilevel"/>
    <w:tmpl w:val="37E6CF98"/>
    <w:lvl w:ilvl="0" w:tplc="5428E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55728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 w:numId="6" w16cid:durableId="82924675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11D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386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532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746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4CC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7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7DE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25F6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39AA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2B63"/>
    <w:rsid w:val="00AA30EB"/>
    <w:rsid w:val="00AA397D"/>
    <w:rsid w:val="00AA3E4C"/>
    <w:rsid w:val="00AA5BE0"/>
    <w:rsid w:val="00AA5EA4"/>
    <w:rsid w:val="00AA731B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A3C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3E4C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335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5DE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3FD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57B12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0C71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Kocsis</cp:lastModifiedBy>
  <cp:revision>3</cp:revision>
  <cp:lastPrinted>2025-10-10T09:02:00Z</cp:lastPrinted>
  <dcterms:created xsi:type="dcterms:W3CDTF">2025-11-17T09:05:00Z</dcterms:created>
  <dcterms:modified xsi:type="dcterms:W3CDTF">2025-11-17T10:23:00Z</dcterms:modified>
</cp:coreProperties>
</file>